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B965" w14:textId="77777777" w:rsidR="00577FEA" w:rsidRDefault="00236DC5" w:rsidP="000A273D">
      <w:pPr>
        <w:jc w:val="right"/>
      </w:pPr>
      <w:r>
        <w:t>Załącznik nr 2</w:t>
      </w:r>
    </w:p>
    <w:p w14:paraId="24604AC9" w14:textId="77777777" w:rsidR="00BE0D19" w:rsidRDefault="000E4824" w:rsidP="00511BB1">
      <w:pPr>
        <w:jc w:val="center"/>
      </w:pPr>
      <w:r>
        <w:t>FORMULARZ WYCENY</w:t>
      </w:r>
    </w:p>
    <w:p w14:paraId="1D21B47F" w14:textId="77777777" w:rsidR="006E4C4A" w:rsidRPr="00511BB1" w:rsidRDefault="006E4C4A" w:rsidP="00511BB1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tbl>
      <w:tblPr>
        <w:tblStyle w:val="Tabela-Siatka"/>
        <w:tblW w:w="14176" w:type="dxa"/>
        <w:tblInd w:w="-289" w:type="dxa"/>
        <w:tblLook w:val="04A0" w:firstRow="1" w:lastRow="0" w:firstColumn="1" w:lastColumn="0" w:noHBand="0" w:noVBand="1"/>
      </w:tblPr>
      <w:tblGrid>
        <w:gridCol w:w="612"/>
        <w:gridCol w:w="4431"/>
        <w:gridCol w:w="1130"/>
        <w:gridCol w:w="2390"/>
        <w:gridCol w:w="2243"/>
        <w:gridCol w:w="1404"/>
        <w:gridCol w:w="1966"/>
      </w:tblGrid>
      <w:tr w:rsidR="00BE0D19" w14:paraId="5B0D230E" w14:textId="77777777" w:rsidTr="0029456D">
        <w:tc>
          <w:tcPr>
            <w:tcW w:w="612" w:type="dxa"/>
          </w:tcPr>
          <w:p w14:paraId="31163DCF" w14:textId="77777777" w:rsidR="00E924B9" w:rsidRDefault="00E924B9" w:rsidP="00E924B9">
            <w:pPr>
              <w:jc w:val="center"/>
            </w:pPr>
          </w:p>
          <w:p w14:paraId="3D4E0797" w14:textId="77777777" w:rsidR="00BE0D19" w:rsidRDefault="00BE0D19" w:rsidP="00E924B9">
            <w:pPr>
              <w:jc w:val="center"/>
            </w:pPr>
            <w:r>
              <w:t>Lp.</w:t>
            </w:r>
          </w:p>
        </w:tc>
        <w:tc>
          <w:tcPr>
            <w:tcW w:w="4431" w:type="dxa"/>
          </w:tcPr>
          <w:p w14:paraId="7585FA14" w14:textId="77777777" w:rsidR="00E924B9" w:rsidRDefault="00E924B9" w:rsidP="00E924B9">
            <w:pPr>
              <w:jc w:val="center"/>
            </w:pPr>
          </w:p>
          <w:p w14:paraId="2FD7C362" w14:textId="77777777" w:rsidR="00BE0D19" w:rsidRDefault="00BE0D19" w:rsidP="00E924B9">
            <w:pPr>
              <w:jc w:val="center"/>
            </w:pPr>
            <w:r>
              <w:t>Opis</w:t>
            </w:r>
          </w:p>
        </w:tc>
        <w:tc>
          <w:tcPr>
            <w:tcW w:w="1130" w:type="dxa"/>
          </w:tcPr>
          <w:p w14:paraId="036F52A8" w14:textId="77777777" w:rsidR="00E924B9" w:rsidRDefault="00E924B9" w:rsidP="00E924B9">
            <w:pPr>
              <w:jc w:val="center"/>
            </w:pPr>
          </w:p>
          <w:p w14:paraId="60C2B884" w14:textId="77777777" w:rsidR="00BE0D19" w:rsidRDefault="00BE0D19" w:rsidP="00E924B9">
            <w:pPr>
              <w:jc w:val="center"/>
            </w:pPr>
            <w:r>
              <w:t>Ilość</w:t>
            </w:r>
          </w:p>
        </w:tc>
        <w:tc>
          <w:tcPr>
            <w:tcW w:w="2390" w:type="dxa"/>
          </w:tcPr>
          <w:p w14:paraId="292D96B7" w14:textId="77777777" w:rsidR="00441947" w:rsidRDefault="00441947" w:rsidP="00E924B9">
            <w:pPr>
              <w:jc w:val="center"/>
            </w:pPr>
          </w:p>
          <w:p w14:paraId="54FBC07F" w14:textId="77777777" w:rsidR="00BE0D19" w:rsidRDefault="00BE0D19" w:rsidP="00E924B9">
            <w:pPr>
              <w:jc w:val="center"/>
            </w:pPr>
            <w:r>
              <w:t>Cena jednostkowa netto</w:t>
            </w:r>
          </w:p>
        </w:tc>
        <w:tc>
          <w:tcPr>
            <w:tcW w:w="2243" w:type="dxa"/>
          </w:tcPr>
          <w:p w14:paraId="5914B60E" w14:textId="77777777" w:rsidR="00E924B9" w:rsidRDefault="00E924B9" w:rsidP="00E924B9">
            <w:pPr>
              <w:jc w:val="center"/>
            </w:pPr>
          </w:p>
          <w:p w14:paraId="0A9922D6" w14:textId="77777777" w:rsidR="00BE0D19" w:rsidRDefault="00BE0D19" w:rsidP="00E924B9">
            <w:pPr>
              <w:jc w:val="center"/>
            </w:pPr>
            <w:r>
              <w:t>Wartość netto</w:t>
            </w:r>
          </w:p>
        </w:tc>
        <w:tc>
          <w:tcPr>
            <w:tcW w:w="1404" w:type="dxa"/>
          </w:tcPr>
          <w:p w14:paraId="2FDA26DD" w14:textId="77777777" w:rsidR="00E924B9" w:rsidRDefault="00E924B9" w:rsidP="00E924B9">
            <w:pPr>
              <w:jc w:val="center"/>
            </w:pPr>
          </w:p>
          <w:p w14:paraId="5F11ABD3" w14:textId="77777777" w:rsidR="00BE0D19" w:rsidRDefault="00BE0D19" w:rsidP="00E924B9">
            <w:pPr>
              <w:jc w:val="center"/>
            </w:pPr>
            <w:r>
              <w:t>%VAT</w:t>
            </w:r>
          </w:p>
        </w:tc>
        <w:tc>
          <w:tcPr>
            <w:tcW w:w="1966" w:type="dxa"/>
          </w:tcPr>
          <w:p w14:paraId="43F998B1" w14:textId="77777777" w:rsidR="00E924B9" w:rsidRDefault="00E924B9" w:rsidP="00E924B9">
            <w:pPr>
              <w:jc w:val="center"/>
            </w:pPr>
          </w:p>
          <w:p w14:paraId="59638C60" w14:textId="77777777" w:rsidR="00BE0D19" w:rsidRDefault="00BE0D19" w:rsidP="00E924B9">
            <w:pPr>
              <w:jc w:val="center"/>
            </w:pPr>
            <w:r>
              <w:t>Wartość brutto</w:t>
            </w:r>
          </w:p>
        </w:tc>
      </w:tr>
      <w:tr w:rsidR="00584F86" w14:paraId="48C74562" w14:textId="77777777" w:rsidTr="0029456D">
        <w:tc>
          <w:tcPr>
            <w:tcW w:w="612" w:type="dxa"/>
          </w:tcPr>
          <w:p w14:paraId="439A46C0" w14:textId="77777777" w:rsidR="00584F86" w:rsidRDefault="00584F86"/>
        </w:tc>
        <w:tc>
          <w:tcPr>
            <w:tcW w:w="4431" w:type="dxa"/>
          </w:tcPr>
          <w:p w14:paraId="109904D3" w14:textId="45B9125F" w:rsidR="00584F86" w:rsidRPr="00621B17" w:rsidRDefault="00584F86">
            <w:pPr>
              <w:rPr>
                <w:bCs/>
              </w:rPr>
            </w:pPr>
            <w:r>
              <w:rPr>
                <w:bCs/>
              </w:rPr>
              <w:t>WARIANT BAZOWY:</w:t>
            </w:r>
          </w:p>
        </w:tc>
        <w:tc>
          <w:tcPr>
            <w:tcW w:w="1130" w:type="dxa"/>
          </w:tcPr>
          <w:p w14:paraId="595ADAA8" w14:textId="77777777" w:rsidR="00584F86" w:rsidRDefault="00584F86" w:rsidP="005F746F">
            <w:pPr>
              <w:jc w:val="center"/>
            </w:pPr>
          </w:p>
        </w:tc>
        <w:tc>
          <w:tcPr>
            <w:tcW w:w="2390" w:type="dxa"/>
          </w:tcPr>
          <w:p w14:paraId="0D834E3A" w14:textId="77777777" w:rsidR="00584F86" w:rsidRDefault="00584F86"/>
        </w:tc>
        <w:tc>
          <w:tcPr>
            <w:tcW w:w="2243" w:type="dxa"/>
          </w:tcPr>
          <w:p w14:paraId="015CCFD4" w14:textId="77777777" w:rsidR="00584F86" w:rsidRDefault="00584F86"/>
        </w:tc>
        <w:tc>
          <w:tcPr>
            <w:tcW w:w="1404" w:type="dxa"/>
          </w:tcPr>
          <w:p w14:paraId="609DB9CD" w14:textId="77777777" w:rsidR="00584F86" w:rsidRDefault="00584F86"/>
        </w:tc>
        <w:tc>
          <w:tcPr>
            <w:tcW w:w="1966" w:type="dxa"/>
          </w:tcPr>
          <w:p w14:paraId="1DEDD9BF" w14:textId="77777777" w:rsidR="00584F86" w:rsidRDefault="00584F86"/>
        </w:tc>
      </w:tr>
      <w:tr w:rsidR="00BE0D19" w14:paraId="2E16465B" w14:textId="77777777" w:rsidTr="0029456D">
        <w:tc>
          <w:tcPr>
            <w:tcW w:w="612" w:type="dxa"/>
          </w:tcPr>
          <w:p w14:paraId="2206A44F" w14:textId="616F17E4" w:rsidR="00BE0D19" w:rsidRDefault="00511BB1">
            <w:r>
              <w:t>1</w:t>
            </w:r>
          </w:p>
        </w:tc>
        <w:tc>
          <w:tcPr>
            <w:tcW w:w="4431" w:type="dxa"/>
          </w:tcPr>
          <w:p w14:paraId="73DA2477" w14:textId="45732F0F" w:rsidR="00BE0D19" w:rsidRPr="00BF2029" w:rsidRDefault="00701861">
            <w:r w:rsidRPr="00621B17">
              <w:rPr>
                <w:bCs/>
              </w:rPr>
              <w:t>czytnik</w:t>
            </w:r>
            <w:r>
              <w:rPr>
                <w:bCs/>
              </w:rPr>
              <w:t>i</w:t>
            </w:r>
            <w:r w:rsidRPr="00621B17">
              <w:rPr>
                <w:bCs/>
              </w:rPr>
              <w:t xml:space="preserve"> </w:t>
            </w:r>
            <w:r>
              <w:rPr>
                <w:bCs/>
              </w:rPr>
              <w:t>kodów kreskowych 1D i 2D</w:t>
            </w:r>
            <w:r w:rsidRPr="00091147">
              <w:t xml:space="preserve"> </w:t>
            </w:r>
            <w:r>
              <w:t xml:space="preserve"> wraz 36 - </w:t>
            </w:r>
            <w:r w:rsidRPr="00091147">
              <w:t>miesięczną gwarancją</w:t>
            </w:r>
          </w:p>
        </w:tc>
        <w:tc>
          <w:tcPr>
            <w:tcW w:w="1130" w:type="dxa"/>
          </w:tcPr>
          <w:p w14:paraId="12B5EB29" w14:textId="0C7676D5" w:rsidR="00BE0D19" w:rsidRPr="00BF2029" w:rsidRDefault="00701861" w:rsidP="005F746F">
            <w:pPr>
              <w:jc w:val="center"/>
            </w:pPr>
            <w:r>
              <w:t>350 szt.</w:t>
            </w:r>
          </w:p>
        </w:tc>
        <w:tc>
          <w:tcPr>
            <w:tcW w:w="2390" w:type="dxa"/>
          </w:tcPr>
          <w:p w14:paraId="680B362B" w14:textId="77777777" w:rsidR="00BE0D19" w:rsidRDefault="00BE0D19"/>
        </w:tc>
        <w:tc>
          <w:tcPr>
            <w:tcW w:w="2243" w:type="dxa"/>
          </w:tcPr>
          <w:p w14:paraId="112A0B42" w14:textId="77777777" w:rsidR="00BE0D19" w:rsidRDefault="00BE0D19"/>
        </w:tc>
        <w:tc>
          <w:tcPr>
            <w:tcW w:w="1404" w:type="dxa"/>
          </w:tcPr>
          <w:p w14:paraId="14FE8B37" w14:textId="77777777" w:rsidR="00BE0D19" w:rsidRDefault="00BE0D19"/>
        </w:tc>
        <w:tc>
          <w:tcPr>
            <w:tcW w:w="1966" w:type="dxa"/>
          </w:tcPr>
          <w:p w14:paraId="042F8537" w14:textId="77777777" w:rsidR="00BE0D19" w:rsidRDefault="00BE0D19"/>
        </w:tc>
      </w:tr>
      <w:tr w:rsidR="00511BB1" w14:paraId="6AABD55D" w14:textId="77777777" w:rsidTr="0029456D">
        <w:tc>
          <w:tcPr>
            <w:tcW w:w="612" w:type="dxa"/>
          </w:tcPr>
          <w:p w14:paraId="2795CD74" w14:textId="57DEFB26" w:rsidR="00511BB1" w:rsidRDefault="00701861">
            <w:r>
              <w:t>2</w:t>
            </w:r>
          </w:p>
        </w:tc>
        <w:tc>
          <w:tcPr>
            <w:tcW w:w="4431" w:type="dxa"/>
          </w:tcPr>
          <w:p w14:paraId="0E074A74" w14:textId="77777777" w:rsidR="005A694D" w:rsidRPr="005A694D" w:rsidRDefault="005A694D" w:rsidP="005A694D">
            <w:r w:rsidRPr="005A694D">
              <w:t xml:space="preserve">Łączny koszt dystrybucji </w:t>
            </w:r>
          </w:p>
          <w:p w14:paraId="38F79E0D" w14:textId="0A3A429A" w:rsidR="00511BB1" w:rsidRPr="00BF2029" w:rsidRDefault="00511BB1"/>
        </w:tc>
        <w:tc>
          <w:tcPr>
            <w:tcW w:w="1130" w:type="dxa"/>
          </w:tcPr>
          <w:p w14:paraId="0E773A6F" w14:textId="533E700A" w:rsidR="00511BB1" w:rsidRPr="00BF2029" w:rsidRDefault="00584F86">
            <w:r>
              <w:t>1 usługa</w:t>
            </w:r>
          </w:p>
        </w:tc>
        <w:tc>
          <w:tcPr>
            <w:tcW w:w="2390" w:type="dxa"/>
          </w:tcPr>
          <w:p w14:paraId="0F096269" w14:textId="77777777" w:rsidR="00511BB1" w:rsidRDefault="00511BB1"/>
        </w:tc>
        <w:tc>
          <w:tcPr>
            <w:tcW w:w="2243" w:type="dxa"/>
          </w:tcPr>
          <w:p w14:paraId="7610FE74" w14:textId="77777777" w:rsidR="00511BB1" w:rsidRDefault="00511BB1"/>
        </w:tc>
        <w:tc>
          <w:tcPr>
            <w:tcW w:w="1404" w:type="dxa"/>
          </w:tcPr>
          <w:p w14:paraId="04FE9DB5" w14:textId="77777777" w:rsidR="00511BB1" w:rsidRDefault="00511BB1"/>
        </w:tc>
        <w:tc>
          <w:tcPr>
            <w:tcW w:w="1966" w:type="dxa"/>
          </w:tcPr>
          <w:p w14:paraId="36F4DC15" w14:textId="77777777" w:rsidR="00511BB1" w:rsidRDefault="00511BB1"/>
        </w:tc>
      </w:tr>
      <w:tr w:rsidR="00511BB1" w14:paraId="6B2603C5" w14:textId="77777777" w:rsidTr="0029456D">
        <w:tc>
          <w:tcPr>
            <w:tcW w:w="612" w:type="dxa"/>
          </w:tcPr>
          <w:p w14:paraId="5D25326A" w14:textId="4DC511E1" w:rsidR="00511BB1" w:rsidRDefault="00511BB1"/>
        </w:tc>
        <w:tc>
          <w:tcPr>
            <w:tcW w:w="4431" w:type="dxa"/>
          </w:tcPr>
          <w:p w14:paraId="770C0058" w14:textId="488BE398" w:rsidR="00511BB1" w:rsidRPr="00BF2029" w:rsidRDefault="00511BB1"/>
        </w:tc>
        <w:tc>
          <w:tcPr>
            <w:tcW w:w="1130" w:type="dxa"/>
          </w:tcPr>
          <w:p w14:paraId="22762921" w14:textId="51AF2E31" w:rsidR="00511BB1" w:rsidRPr="00BF2029" w:rsidRDefault="00511BB1"/>
        </w:tc>
        <w:tc>
          <w:tcPr>
            <w:tcW w:w="2390" w:type="dxa"/>
          </w:tcPr>
          <w:p w14:paraId="2A14A5E4" w14:textId="77777777" w:rsidR="00511BB1" w:rsidRDefault="00511BB1"/>
        </w:tc>
        <w:tc>
          <w:tcPr>
            <w:tcW w:w="2243" w:type="dxa"/>
          </w:tcPr>
          <w:p w14:paraId="752CD991" w14:textId="77777777" w:rsidR="00511BB1" w:rsidRDefault="00511BB1"/>
        </w:tc>
        <w:tc>
          <w:tcPr>
            <w:tcW w:w="1404" w:type="dxa"/>
          </w:tcPr>
          <w:p w14:paraId="54A3834A" w14:textId="77777777" w:rsidR="00511BB1" w:rsidRDefault="00511BB1"/>
        </w:tc>
        <w:tc>
          <w:tcPr>
            <w:tcW w:w="1966" w:type="dxa"/>
          </w:tcPr>
          <w:p w14:paraId="1FF09237" w14:textId="77777777" w:rsidR="00511BB1" w:rsidRDefault="00511BB1"/>
        </w:tc>
      </w:tr>
      <w:tr w:rsidR="00511BB1" w14:paraId="7F24E496" w14:textId="77777777" w:rsidTr="0029456D">
        <w:tc>
          <w:tcPr>
            <w:tcW w:w="612" w:type="dxa"/>
          </w:tcPr>
          <w:p w14:paraId="2C6B9AD2" w14:textId="0EFB1D60" w:rsidR="00511BB1" w:rsidRDefault="00511BB1"/>
        </w:tc>
        <w:tc>
          <w:tcPr>
            <w:tcW w:w="4431" w:type="dxa"/>
          </w:tcPr>
          <w:p w14:paraId="371F46AD" w14:textId="7D93892F" w:rsidR="00511BB1" w:rsidRPr="00BF2029" w:rsidRDefault="0012497B">
            <w:r>
              <w:t>WARIANT</w:t>
            </w:r>
            <w:r w:rsidR="00920ACE">
              <w:t xml:space="preserve"> II</w:t>
            </w:r>
          </w:p>
        </w:tc>
        <w:tc>
          <w:tcPr>
            <w:tcW w:w="1130" w:type="dxa"/>
          </w:tcPr>
          <w:p w14:paraId="45E73343" w14:textId="0AD652EB" w:rsidR="00511BB1" w:rsidRPr="00BF2029" w:rsidRDefault="00511BB1"/>
        </w:tc>
        <w:tc>
          <w:tcPr>
            <w:tcW w:w="2390" w:type="dxa"/>
          </w:tcPr>
          <w:p w14:paraId="51A67811" w14:textId="77777777" w:rsidR="00511BB1" w:rsidRDefault="00511BB1"/>
        </w:tc>
        <w:tc>
          <w:tcPr>
            <w:tcW w:w="2243" w:type="dxa"/>
          </w:tcPr>
          <w:p w14:paraId="7A58FF23" w14:textId="77777777" w:rsidR="00511BB1" w:rsidRDefault="00511BB1"/>
        </w:tc>
        <w:tc>
          <w:tcPr>
            <w:tcW w:w="1404" w:type="dxa"/>
          </w:tcPr>
          <w:p w14:paraId="4340CF2F" w14:textId="77777777" w:rsidR="00511BB1" w:rsidRDefault="00511BB1"/>
        </w:tc>
        <w:tc>
          <w:tcPr>
            <w:tcW w:w="1966" w:type="dxa"/>
          </w:tcPr>
          <w:p w14:paraId="28592673" w14:textId="77777777" w:rsidR="00511BB1" w:rsidRDefault="00511BB1"/>
        </w:tc>
      </w:tr>
      <w:tr w:rsidR="00920ACE" w14:paraId="5DE6C33B" w14:textId="77777777" w:rsidTr="001F48F8">
        <w:tc>
          <w:tcPr>
            <w:tcW w:w="612" w:type="dxa"/>
          </w:tcPr>
          <w:p w14:paraId="6B4B7C3B" w14:textId="77777777" w:rsidR="00920ACE" w:rsidRDefault="00920ACE" w:rsidP="001F48F8">
            <w:r>
              <w:t>1</w:t>
            </w:r>
          </w:p>
        </w:tc>
        <w:tc>
          <w:tcPr>
            <w:tcW w:w="4431" w:type="dxa"/>
          </w:tcPr>
          <w:p w14:paraId="49E9D5B3" w14:textId="77777777" w:rsidR="00920ACE" w:rsidRPr="00BF2029" w:rsidRDefault="00920ACE" w:rsidP="001F48F8">
            <w:r w:rsidRPr="00621B17">
              <w:rPr>
                <w:bCs/>
              </w:rPr>
              <w:t>czytnik</w:t>
            </w:r>
            <w:r>
              <w:rPr>
                <w:bCs/>
              </w:rPr>
              <w:t>i</w:t>
            </w:r>
            <w:r w:rsidRPr="00621B17">
              <w:rPr>
                <w:bCs/>
              </w:rPr>
              <w:t xml:space="preserve"> </w:t>
            </w:r>
            <w:r>
              <w:rPr>
                <w:bCs/>
              </w:rPr>
              <w:t>kodów kreskowych 1D i 2D</w:t>
            </w:r>
            <w:r w:rsidRPr="00091147">
              <w:t xml:space="preserve"> </w:t>
            </w:r>
            <w:r>
              <w:t xml:space="preserve"> wraz 36 - </w:t>
            </w:r>
            <w:r w:rsidRPr="00091147">
              <w:t>miesięczną gwarancją</w:t>
            </w:r>
          </w:p>
        </w:tc>
        <w:tc>
          <w:tcPr>
            <w:tcW w:w="1130" w:type="dxa"/>
          </w:tcPr>
          <w:p w14:paraId="2AB80E05" w14:textId="4212E28C" w:rsidR="00920ACE" w:rsidRPr="00BF2029" w:rsidRDefault="00920ACE" w:rsidP="001F48F8">
            <w:pPr>
              <w:jc w:val="center"/>
            </w:pPr>
            <w:r>
              <w:t>370 szt.</w:t>
            </w:r>
          </w:p>
        </w:tc>
        <w:tc>
          <w:tcPr>
            <w:tcW w:w="2390" w:type="dxa"/>
          </w:tcPr>
          <w:p w14:paraId="71FE8F0F" w14:textId="77777777" w:rsidR="00920ACE" w:rsidRDefault="00920ACE" w:rsidP="001F48F8"/>
        </w:tc>
        <w:tc>
          <w:tcPr>
            <w:tcW w:w="2243" w:type="dxa"/>
          </w:tcPr>
          <w:p w14:paraId="4DC329F6" w14:textId="77777777" w:rsidR="00920ACE" w:rsidRDefault="00920ACE" w:rsidP="001F48F8"/>
        </w:tc>
        <w:tc>
          <w:tcPr>
            <w:tcW w:w="1404" w:type="dxa"/>
          </w:tcPr>
          <w:p w14:paraId="532D916A" w14:textId="77777777" w:rsidR="00920ACE" w:rsidRDefault="00920ACE" w:rsidP="001F48F8"/>
        </w:tc>
        <w:tc>
          <w:tcPr>
            <w:tcW w:w="1966" w:type="dxa"/>
          </w:tcPr>
          <w:p w14:paraId="1630818D" w14:textId="77777777" w:rsidR="00920ACE" w:rsidRDefault="00920ACE" w:rsidP="001F48F8"/>
        </w:tc>
      </w:tr>
      <w:tr w:rsidR="00920ACE" w14:paraId="37DB23BA" w14:textId="77777777" w:rsidTr="001F48F8">
        <w:tc>
          <w:tcPr>
            <w:tcW w:w="612" w:type="dxa"/>
          </w:tcPr>
          <w:p w14:paraId="78DC936F" w14:textId="77777777" w:rsidR="00920ACE" w:rsidRDefault="00920ACE" w:rsidP="001F48F8">
            <w:r>
              <w:t>2</w:t>
            </w:r>
          </w:p>
        </w:tc>
        <w:tc>
          <w:tcPr>
            <w:tcW w:w="4431" w:type="dxa"/>
          </w:tcPr>
          <w:p w14:paraId="411103D5" w14:textId="77777777" w:rsidR="00920ACE" w:rsidRPr="005A694D" w:rsidRDefault="00920ACE" w:rsidP="001F48F8">
            <w:r w:rsidRPr="005A694D">
              <w:t xml:space="preserve">Łączny koszt dystrybucji </w:t>
            </w:r>
          </w:p>
          <w:p w14:paraId="44CCDB9E" w14:textId="77777777" w:rsidR="00920ACE" w:rsidRPr="00BF2029" w:rsidRDefault="00920ACE" w:rsidP="001F48F8"/>
        </w:tc>
        <w:tc>
          <w:tcPr>
            <w:tcW w:w="1130" w:type="dxa"/>
          </w:tcPr>
          <w:p w14:paraId="0212230E" w14:textId="2DBF652D" w:rsidR="00920ACE" w:rsidRPr="00BF2029" w:rsidRDefault="00584F86" w:rsidP="001F48F8">
            <w:r>
              <w:t>1 usługa</w:t>
            </w:r>
          </w:p>
        </w:tc>
        <w:tc>
          <w:tcPr>
            <w:tcW w:w="2390" w:type="dxa"/>
          </w:tcPr>
          <w:p w14:paraId="0CD77DB9" w14:textId="77777777" w:rsidR="00920ACE" w:rsidRDefault="00920ACE" w:rsidP="001F48F8"/>
        </w:tc>
        <w:tc>
          <w:tcPr>
            <w:tcW w:w="2243" w:type="dxa"/>
          </w:tcPr>
          <w:p w14:paraId="41FEC713" w14:textId="77777777" w:rsidR="00920ACE" w:rsidRDefault="00920ACE" w:rsidP="001F48F8"/>
        </w:tc>
        <w:tc>
          <w:tcPr>
            <w:tcW w:w="1404" w:type="dxa"/>
          </w:tcPr>
          <w:p w14:paraId="6627FC75" w14:textId="77777777" w:rsidR="00920ACE" w:rsidRDefault="00920ACE" w:rsidP="001F48F8"/>
        </w:tc>
        <w:tc>
          <w:tcPr>
            <w:tcW w:w="1966" w:type="dxa"/>
          </w:tcPr>
          <w:p w14:paraId="270CF9E2" w14:textId="77777777" w:rsidR="00920ACE" w:rsidRDefault="00920ACE" w:rsidP="001F48F8"/>
        </w:tc>
      </w:tr>
      <w:tr w:rsidR="00920ACE" w14:paraId="4D69CCBD" w14:textId="77777777" w:rsidTr="0029456D">
        <w:tc>
          <w:tcPr>
            <w:tcW w:w="612" w:type="dxa"/>
          </w:tcPr>
          <w:p w14:paraId="33ED3B75" w14:textId="77777777" w:rsidR="00920ACE" w:rsidRDefault="00920ACE"/>
        </w:tc>
        <w:tc>
          <w:tcPr>
            <w:tcW w:w="4431" w:type="dxa"/>
          </w:tcPr>
          <w:p w14:paraId="2F0EBB77" w14:textId="77777777" w:rsidR="00920ACE" w:rsidRDefault="00920ACE"/>
        </w:tc>
        <w:tc>
          <w:tcPr>
            <w:tcW w:w="1130" w:type="dxa"/>
          </w:tcPr>
          <w:p w14:paraId="633A9467" w14:textId="77777777" w:rsidR="00920ACE" w:rsidRPr="00BF2029" w:rsidRDefault="00920ACE"/>
        </w:tc>
        <w:tc>
          <w:tcPr>
            <w:tcW w:w="2390" w:type="dxa"/>
          </w:tcPr>
          <w:p w14:paraId="595C1AE5" w14:textId="77777777" w:rsidR="00920ACE" w:rsidRDefault="00920ACE"/>
        </w:tc>
        <w:tc>
          <w:tcPr>
            <w:tcW w:w="2243" w:type="dxa"/>
          </w:tcPr>
          <w:p w14:paraId="3D80971D" w14:textId="77777777" w:rsidR="00920ACE" w:rsidRDefault="00920ACE"/>
        </w:tc>
        <w:tc>
          <w:tcPr>
            <w:tcW w:w="1404" w:type="dxa"/>
          </w:tcPr>
          <w:p w14:paraId="0931F7CC" w14:textId="77777777" w:rsidR="00920ACE" w:rsidRDefault="00920ACE"/>
        </w:tc>
        <w:tc>
          <w:tcPr>
            <w:tcW w:w="1966" w:type="dxa"/>
          </w:tcPr>
          <w:p w14:paraId="5CFC12CB" w14:textId="77777777" w:rsidR="00920ACE" w:rsidRDefault="00920ACE"/>
        </w:tc>
      </w:tr>
    </w:tbl>
    <w:p w14:paraId="6DC56D7B" w14:textId="77777777" w:rsidR="00577FEA" w:rsidRDefault="00577FEA"/>
    <w:p w14:paraId="4DB29A3D" w14:textId="77777777" w:rsidR="00734636" w:rsidRDefault="00734636"/>
    <w:p w14:paraId="79C1D520" w14:textId="21E82EDC" w:rsidR="00734636" w:rsidRDefault="00734636">
      <w:r>
        <w:t>Czas realizacji od momentu podpisania Umowy ………………. dni roboczych</w:t>
      </w:r>
    </w:p>
    <w:sectPr w:rsidR="00734636" w:rsidSect="006B2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DC4F" w14:textId="77777777" w:rsidR="007A5A9A" w:rsidRDefault="007A5A9A" w:rsidP="00D17013">
      <w:pPr>
        <w:spacing w:after="0" w:line="240" w:lineRule="auto"/>
      </w:pPr>
      <w:r>
        <w:separator/>
      </w:r>
    </w:p>
  </w:endnote>
  <w:endnote w:type="continuationSeparator" w:id="0">
    <w:p w14:paraId="460A9495" w14:textId="77777777" w:rsidR="007A5A9A" w:rsidRDefault="007A5A9A" w:rsidP="00D1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6DE9" w14:textId="77777777" w:rsidR="007A5A9A" w:rsidRDefault="007A5A9A" w:rsidP="00D17013">
      <w:pPr>
        <w:spacing w:after="0" w:line="240" w:lineRule="auto"/>
      </w:pPr>
      <w:r>
        <w:separator/>
      </w:r>
    </w:p>
  </w:footnote>
  <w:footnote w:type="continuationSeparator" w:id="0">
    <w:p w14:paraId="5B227A44" w14:textId="77777777" w:rsidR="007A5A9A" w:rsidRDefault="007A5A9A" w:rsidP="00D17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A"/>
    <w:rsid w:val="00080954"/>
    <w:rsid w:val="000A273D"/>
    <w:rsid w:val="000E4824"/>
    <w:rsid w:val="000E496D"/>
    <w:rsid w:val="00106B5E"/>
    <w:rsid w:val="0012497B"/>
    <w:rsid w:val="00236DC5"/>
    <w:rsid w:val="00242A13"/>
    <w:rsid w:val="00257412"/>
    <w:rsid w:val="0029456D"/>
    <w:rsid w:val="003410DA"/>
    <w:rsid w:val="00441947"/>
    <w:rsid w:val="00460483"/>
    <w:rsid w:val="00491EAB"/>
    <w:rsid w:val="004B1139"/>
    <w:rsid w:val="00511BB1"/>
    <w:rsid w:val="00577FEA"/>
    <w:rsid w:val="00584F86"/>
    <w:rsid w:val="005A694D"/>
    <w:rsid w:val="005F746F"/>
    <w:rsid w:val="00603AB5"/>
    <w:rsid w:val="00687CFE"/>
    <w:rsid w:val="006B148B"/>
    <w:rsid w:val="006B2782"/>
    <w:rsid w:val="006E4C4A"/>
    <w:rsid w:val="00701861"/>
    <w:rsid w:val="00734235"/>
    <w:rsid w:val="00734636"/>
    <w:rsid w:val="00794E13"/>
    <w:rsid w:val="007A5A9A"/>
    <w:rsid w:val="00850684"/>
    <w:rsid w:val="008E31A4"/>
    <w:rsid w:val="00916B81"/>
    <w:rsid w:val="00920ACE"/>
    <w:rsid w:val="00984952"/>
    <w:rsid w:val="00A1014A"/>
    <w:rsid w:val="00A1166E"/>
    <w:rsid w:val="00AA0641"/>
    <w:rsid w:val="00AD3018"/>
    <w:rsid w:val="00AD376F"/>
    <w:rsid w:val="00BD5421"/>
    <w:rsid w:val="00BE0D19"/>
    <w:rsid w:val="00BE18AC"/>
    <w:rsid w:val="00BF2029"/>
    <w:rsid w:val="00C063BD"/>
    <w:rsid w:val="00CF0336"/>
    <w:rsid w:val="00CF5D5F"/>
    <w:rsid w:val="00D17013"/>
    <w:rsid w:val="00D46307"/>
    <w:rsid w:val="00E24E5A"/>
    <w:rsid w:val="00E924B9"/>
    <w:rsid w:val="00F15E5D"/>
    <w:rsid w:val="00F61987"/>
    <w:rsid w:val="00F7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828D"/>
  <w15:chartTrackingRefBased/>
  <w15:docId w15:val="{079ADBC7-1486-4EB3-AC5C-C1F6D70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013"/>
  </w:style>
  <w:style w:type="paragraph" w:styleId="Stopka">
    <w:name w:val="footer"/>
    <w:basedOn w:val="Normalny"/>
    <w:link w:val="StopkaZnak"/>
    <w:uiPriority w:val="99"/>
    <w:unhideWhenUsed/>
    <w:rsid w:val="00D1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Status xmlns="3b5ac75e-1b60-4641-a837-e7f9d3f39ffb" xsi:nil="true"/>
    <TaxCatchAll xmlns="299af297-33cc-4c76-9b57-57f9360794ee"/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</documentManagement>
</p:properties>
</file>

<file path=customXml/itemProps1.xml><?xml version="1.0" encoding="utf-8"?>
<ds:datastoreItem xmlns:ds="http://schemas.openxmlformats.org/officeDocument/2006/customXml" ds:itemID="{769C8BD8-43CC-4B03-98B8-DA6716FF4918}"/>
</file>

<file path=customXml/itemProps2.xml><?xml version="1.0" encoding="utf-8"?>
<ds:datastoreItem xmlns:ds="http://schemas.openxmlformats.org/officeDocument/2006/customXml" ds:itemID="{DDA7D4AA-D0CB-485D-92E1-23EFB2780B0E}"/>
</file>

<file path=customXml/itemProps3.xml><?xml version="1.0" encoding="utf-8"?>
<ds:datastoreItem xmlns:ds="http://schemas.openxmlformats.org/officeDocument/2006/customXml" ds:itemID="{A88EFF65-A960-42E7-8442-19474E4AB5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Woźniak Paweł (ZAK)</cp:lastModifiedBy>
  <cp:revision>2</cp:revision>
  <dcterms:created xsi:type="dcterms:W3CDTF">2026-01-29T10:56:00Z</dcterms:created>
  <dcterms:modified xsi:type="dcterms:W3CDTF">2026-01-29T10:56:00Z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</Properties>
</file>